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774398" w14:textId="24C255DB" w:rsidR="00B079B2" w:rsidRDefault="00A02EA6" w:rsidP="00E01CC6">
      <w:pPr>
        <w:adjustRightInd w:val="0"/>
        <w:snapToGrid w:val="0"/>
        <w:spacing w:line="360" w:lineRule="auto"/>
        <w:rPr>
          <w:rFonts w:ascii="宋体" w:eastAsia="宋体" w:hAnsi="宋体"/>
          <w:sz w:val="28"/>
          <w:szCs w:val="28"/>
        </w:rPr>
      </w:pPr>
      <w:r w:rsidRPr="00D94617">
        <w:rPr>
          <w:rFonts w:ascii="宋体" w:eastAsia="宋体" w:hAnsi="宋体" w:hint="eastAsia"/>
          <w:sz w:val="28"/>
          <w:szCs w:val="28"/>
        </w:rPr>
        <w:t>附件</w:t>
      </w:r>
      <w:r w:rsidRPr="00D94617">
        <w:rPr>
          <w:rFonts w:ascii="宋体" w:eastAsia="宋体" w:hAnsi="宋体"/>
          <w:sz w:val="28"/>
          <w:szCs w:val="28"/>
        </w:rPr>
        <w:t>3</w:t>
      </w:r>
      <w:r w:rsidRPr="00D94617">
        <w:rPr>
          <w:rFonts w:ascii="宋体" w:eastAsia="宋体" w:hAnsi="宋体" w:hint="eastAsia"/>
          <w:sz w:val="28"/>
          <w:szCs w:val="28"/>
        </w:rPr>
        <w:t>:</w:t>
      </w:r>
    </w:p>
    <w:p w14:paraId="4E646E0D" w14:textId="77777777" w:rsidR="001C477B" w:rsidRPr="00D94617" w:rsidRDefault="001C477B" w:rsidP="00E01CC6">
      <w:pPr>
        <w:adjustRightInd w:val="0"/>
        <w:snapToGrid w:val="0"/>
        <w:spacing w:line="360" w:lineRule="auto"/>
        <w:rPr>
          <w:rFonts w:ascii="宋体" w:eastAsia="宋体" w:hAnsi="宋体"/>
          <w:sz w:val="28"/>
          <w:szCs w:val="28"/>
        </w:rPr>
      </w:pPr>
    </w:p>
    <w:p w14:paraId="4A68D837" w14:textId="5ABF889A" w:rsidR="00B079B2" w:rsidRDefault="00A02EA6" w:rsidP="00E01CC6">
      <w:pPr>
        <w:adjustRightInd w:val="0"/>
        <w:snapToGrid w:val="0"/>
        <w:spacing w:line="360" w:lineRule="auto"/>
        <w:jc w:val="center"/>
        <w:rPr>
          <w:rFonts w:ascii="华文中宋" w:eastAsia="华文中宋" w:hAnsi="华文中宋"/>
          <w:b/>
          <w:bCs/>
          <w:sz w:val="32"/>
          <w:szCs w:val="32"/>
        </w:rPr>
      </w:pPr>
      <w:r w:rsidRPr="00D94617">
        <w:rPr>
          <w:rFonts w:ascii="华文中宋" w:eastAsia="华文中宋" w:hAnsi="华文中宋" w:hint="eastAsia"/>
          <w:b/>
          <w:bCs/>
          <w:sz w:val="32"/>
          <w:szCs w:val="32"/>
        </w:rPr>
        <w:t>北京科技大学“摇篮杯”创业竞赛比赛方案</w:t>
      </w:r>
    </w:p>
    <w:p w14:paraId="00E87243" w14:textId="77777777" w:rsidR="00EA6302" w:rsidRPr="00EA6302" w:rsidRDefault="00EA6302" w:rsidP="00E01CC6">
      <w:pPr>
        <w:adjustRightInd w:val="0"/>
        <w:snapToGrid w:val="0"/>
        <w:spacing w:line="360" w:lineRule="auto"/>
        <w:jc w:val="center"/>
        <w:rPr>
          <w:rFonts w:ascii="华文中宋" w:eastAsia="华文中宋" w:hAnsi="华文中宋" w:hint="eastAsia"/>
          <w:b/>
          <w:bCs/>
          <w:sz w:val="28"/>
          <w:szCs w:val="28"/>
        </w:rPr>
      </w:pPr>
      <w:bookmarkStart w:id="0" w:name="_GoBack"/>
      <w:bookmarkEnd w:id="0"/>
    </w:p>
    <w:p w14:paraId="333B8016" w14:textId="77777777" w:rsidR="00B079B2" w:rsidRPr="001C477B" w:rsidRDefault="00D360B7"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第二十五届“摇篮杯”大学生创新创业竞赛</w:t>
      </w:r>
      <w:proofErr w:type="gramStart"/>
      <w:r w:rsidRPr="001C477B">
        <w:rPr>
          <w:rFonts w:ascii="仿宋_GB2312" w:eastAsia="仿宋_GB2312" w:hAnsi="仿宋" w:hint="eastAsia"/>
          <w:sz w:val="28"/>
          <w:szCs w:val="28"/>
        </w:rPr>
        <w:t>设创业</w:t>
      </w:r>
      <w:proofErr w:type="gramEnd"/>
      <w:r w:rsidRPr="001C477B">
        <w:rPr>
          <w:rFonts w:ascii="仿宋_GB2312" w:eastAsia="仿宋_GB2312" w:hAnsi="仿宋" w:hint="eastAsia"/>
          <w:sz w:val="28"/>
          <w:szCs w:val="28"/>
        </w:rPr>
        <w:t>竞赛，具体实施方案如下。</w:t>
      </w:r>
    </w:p>
    <w:p w14:paraId="0CAD981F" w14:textId="77777777" w:rsidR="00B079B2" w:rsidRPr="001C477B" w:rsidRDefault="00A02EA6" w:rsidP="00E01CC6">
      <w:pPr>
        <w:adjustRightInd w:val="0"/>
        <w:snapToGrid w:val="0"/>
        <w:spacing w:line="360" w:lineRule="auto"/>
        <w:ind w:firstLineChars="200" w:firstLine="560"/>
        <w:rPr>
          <w:rFonts w:ascii="黑体" w:eastAsia="黑体" w:hAnsi="黑体"/>
          <w:bCs/>
          <w:sz w:val="28"/>
          <w:szCs w:val="28"/>
        </w:rPr>
      </w:pPr>
      <w:r w:rsidRPr="001C477B">
        <w:rPr>
          <w:rFonts w:ascii="黑体" w:eastAsia="黑体" w:hAnsi="黑体" w:hint="eastAsia"/>
          <w:bCs/>
          <w:sz w:val="28"/>
          <w:szCs w:val="28"/>
        </w:rPr>
        <w:t>一、参赛项目类型</w:t>
      </w:r>
    </w:p>
    <w:p w14:paraId="7AB1A5B7" w14:textId="77777777"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w:t>
      </w:r>
      <w:proofErr w:type="gramStart"/>
      <w:r w:rsidRPr="001C477B">
        <w:rPr>
          <w:rFonts w:ascii="仿宋_GB2312" w:eastAsia="仿宋_GB2312" w:hAnsi="仿宋" w:hint="eastAsia"/>
          <w:sz w:val="28"/>
          <w:szCs w:val="28"/>
        </w:rPr>
        <w:t>一</w:t>
      </w:r>
      <w:proofErr w:type="gramEnd"/>
      <w:r w:rsidRPr="001C477B">
        <w:rPr>
          <w:rFonts w:ascii="仿宋_GB2312" w:eastAsia="仿宋_GB2312" w:hAnsi="仿宋" w:hint="eastAsia"/>
          <w:sz w:val="28"/>
          <w:szCs w:val="28"/>
        </w:rPr>
        <w:t>)新工科类项目：大数据、云计算、人工智能、区块链、 虚拟现实、智能制造、网络空间安全、机器人工程、工业自动化、新材料等领域，符合新工科建设理念和要求的项目；</w:t>
      </w:r>
    </w:p>
    <w:p w14:paraId="0C2F5020" w14:textId="77777777"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(二)新医科类项目：现代医疗技术、智能医疗设备、新药研发、健康</w:t>
      </w:r>
      <w:proofErr w:type="gramStart"/>
      <w:r w:rsidRPr="001C477B">
        <w:rPr>
          <w:rFonts w:ascii="仿宋_GB2312" w:eastAsia="仿宋_GB2312" w:hAnsi="仿宋" w:hint="eastAsia"/>
          <w:sz w:val="28"/>
          <w:szCs w:val="28"/>
        </w:rPr>
        <w:t>康</w:t>
      </w:r>
      <w:proofErr w:type="gramEnd"/>
      <w:r w:rsidRPr="001C477B">
        <w:rPr>
          <w:rFonts w:ascii="仿宋_GB2312" w:eastAsia="仿宋_GB2312" w:hAnsi="仿宋" w:hint="eastAsia"/>
          <w:sz w:val="28"/>
          <w:szCs w:val="28"/>
        </w:rPr>
        <w:t>养、食药保健、智能医学、生物技术、生物材料等领域，符合新医科建设理念和要求的项目；</w:t>
      </w:r>
    </w:p>
    <w:p w14:paraId="0E218BCF" w14:textId="77777777"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(三)新农科类项目：现代种业、智慧农业、智能农机装备、农业大数据、食品营养、休闲农业、森林康养、生态修复、</w:t>
      </w:r>
      <w:proofErr w:type="gramStart"/>
      <w:r w:rsidRPr="001C477B">
        <w:rPr>
          <w:rFonts w:ascii="仿宋_GB2312" w:eastAsia="仿宋_GB2312" w:hAnsi="仿宋" w:hint="eastAsia"/>
          <w:sz w:val="28"/>
          <w:szCs w:val="28"/>
        </w:rPr>
        <w:t>农业碳汇等</w:t>
      </w:r>
      <w:proofErr w:type="gramEnd"/>
      <w:r w:rsidRPr="001C477B">
        <w:rPr>
          <w:rFonts w:ascii="仿宋_GB2312" w:eastAsia="仿宋_GB2312" w:hAnsi="仿宋" w:hint="eastAsia"/>
          <w:sz w:val="28"/>
          <w:szCs w:val="28"/>
        </w:rPr>
        <w:t>领域，符合新农科建设理念和要求的项目；</w:t>
      </w:r>
    </w:p>
    <w:p w14:paraId="37FD2FCF" w14:textId="77777777"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(四)新文科类项目：文化教育、数字经济、金融科技、财 经、法</w:t>
      </w:r>
      <w:proofErr w:type="gramStart"/>
      <w:r w:rsidRPr="001C477B">
        <w:rPr>
          <w:rFonts w:ascii="仿宋_GB2312" w:eastAsia="仿宋_GB2312" w:hAnsi="仿宋" w:hint="eastAsia"/>
          <w:sz w:val="28"/>
          <w:szCs w:val="28"/>
        </w:rPr>
        <w:t>务</w:t>
      </w:r>
      <w:proofErr w:type="gramEnd"/>
      <w:r w:rsidRPr="001C477B">
        <w:rPr>
          <w:rFonts w:ascii="仿宋_GB2312" w:eastAsia="仿宋_GB2312" w:hAnsi="仿宋" w:hint="eastAsia"/>
          <w:sz w:val="28"/>
          <w:szCs w:val="28"/>
        </w:rPr>
        <w:t>、融媒体、翻译、旅游休闲、动漫、文</w:t>
      </w:r>
      <w:proofErr w:type="gramStart"/>
      <w:r w:rsidRPr="001C477B">
        <w:rPr>
          <w:rFonts w:ascii="仿宋_GB2312" w:eastAsia="仿宋_GB2312" w:hAnsi="仿宋" w:hint="eastAsia"/>
          <w:sz w:val="28"/>
          <w:szCs w:val="28"/>
        </w:rPr>
        <w:t>创设计与开发</w:t>
      </w:r>
      <w:proofErr w:type="gramEnd"/>
      <w:r w:rsidRPr="001C477B">
        <w:rPr>
          <w:rFonts w:ascii="仿宋_GB2312" w:eastAsia="仿宋_GB2312" w:hAnsi="仿宋" w:hint="eastAsia"/>
          <w:sz w:val="28"/>
          <w:szCs w:val="28"/>
        </w:rPr>
        <w:t>、电子商务、物流、体育、非物质文化遗产保护、社会工作、家政服务、养老服务等领域，符合新文科建设理念和要求的项目。</w:t>
      </w:r>
    </w:p>
    <w:p w14:paraId="071FE71A" w14:textId="77777777"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鼓励各</w:t>
      </w:r>
      <w:proofErr w:type="gramStart"/>
      <w:r w:rsidRPr="001C477B">
        <w:rPr>
          <w:rFonts w:ascii="仿宋_GB2312" w:eastAsia="仿宋_GB2312" w:hAnsi="仿宋" w:hint="eastAsia"/>
          <w:sz w:val="28"/>
          <w:szCs w:val="28"/>
        </w:rPr>
        <w:t>类创新</w:t>
      </w:r>
      <w:proofErr w:type="gramEnd"/>
      <w:r w:rsidRPr="001C477B">
        <w:rPr>
          <w:rFonts w:ascii="仿宋_GB2312" w:eastAsia="仿宋_GB2312" w:hAnsi="仿宋" w:hint="eastAsia"/>
          <w:sz w:val="28"/>
          <w:szCs w:val="28"/>
        </w:rPr>
        <w:t>创业项目参赛，根据行业背景选择相应类型。</w:t>
      </w:r>
    </w:p>
    <w:p w14:paraId="6DF18E2F" w14:textId="77777777" w:rsidR="00B079B2" w:rsidRPr="001C477B" w:rsidRDefault="00A02EA6" w:rsidP="00E01CC6">
      <w:pPr>
        <w:adjustRightInd w:val="0"/>
        <w:snapToGrid w:val="0"/>
        <w:spacing w:line="360" w:lineRule="auto"/>
        <w:ind w:firstLineChars="200" w:firstLine="560"/>
        <w:rPr>
          <w:rFonts w:ascii="黑体" w:eastAsia="黑体" w:hAnsi="黑体"/>
          <w:bCs/>
          <w:sz w:val="28"/>
          <w:szCs w:val="28"/>
        </w:rPr>
      </w:pPr>
      <w:r w:rsidRPr="001C477B">
        <w:rPr>
          <w:rFonts w:ascii="黑体" w:eastAsia="黑体" w:hAnsi="黑体" w:hint="eastAsia"/>
          <w:bCs/>
          <w:sz w:val="28"/>
          <w:szCs w:val="28"/>
        </w:rPr>
        <w:t>二、参赛项目分组</w:t>
      </w:r>
    </w:p>
    <w:p w14:paraId="66E894B0" w14:textId="29340BE8"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创业竞赛分为三组：本科生创意组、研究生创意组、</w:t>
      </w:r>
      <w:r w:rsidR="00D71FDC" w:rsidRPr="001C477B">
        <w:rPr>
          <w:rFonts w:ascii="仿宋_GB2312" w:eastAsia="仿宋_GB2312" w:hAnsi="仿宋" w:hint="eastAsia"/>
          <w:sz w:val="28"/>
          <w:szCs w:val="28"/>
        </w:rPr>
        <w:t>实创</w:t>
      </w:r>
      <w:r w:rsidRPr="001C477B">
        <w:rPr>
          <w:rFonts w:ascii="仿宋_GB2312" w:eastAsia="仿宋_GB2312" w:hAnsi="仿宋" w:hint="eastAsia"/>
          <w:sz w:val="28"/>
          <w:szCs w:val="28"/>
        </w:rPr>
        <w:t>组。参赛团队总人数不超过7人（包括项目负责人），每人只能担任一个项目的负责人。</w:t>
      </w:r>
      <w:r w:rsidR="00972820" w:rsidRPr="001C477B">
        <w:rPr>
          <w:rFonts w:ascii="仿宋_GB2312" w:eastAsia="仿宋_GB2312" w:hAnsi="仿宋" w:hint="eastAsia"/>
          <w:sz w:val="28"/>
          <w:szCs w:val="28"/>
        </w:rPr>
        <w:t>参加2023年北京科技大学“青年红色筑梦之旅”科技实践活动并获得金奖</w:t>
      </w:r>
      <w:r w:rsidR="00972820" w:rsidRPr="001C477B">
        <w:rPr>
          <w:rFonts w:ascii="仿宋_GB2312" w:eastAsia="仿宋_GB2312" w:hAnsi="仿宋" w:hint="eastAsia"/>
          <w:sz w:val="28"/>
          <w:szCs w:val="28"/>
        </w:rPr>
        <w:lastRenderedPageBreak/>
        <w:t>的项目，项目成员均可报名本次</w:t>
      </w:r>
      <w:r w:rsidR="005A5456" w:rsidRPr="001C477B">
        <w:rPr>
          <w:rFonts w:ascii="仿宋_GB2312" w:eastAsia="仿宋_GB2312" w:hAnsi="仿宋" w:hint="eastAsia"/>
          <w:sz w:val="28"/>
          <w:szCs w:val="28"/>
        </w:rPr>
        <w:t>创业</w:t>
      </w:r>
      <w:r w:rsidR="00972820" w:rsidRPr="001C477B">
        <w:rPr>
          <w:rFonts w:ascii="仿宋_GB2312" w:eastAsia="仿宋_GB2312" w:hAnsi="仿宋" w:hint="eastAsia"/>
          <w:sz w:val="28"/>
          <w:szCs w:val="28"/>
        </w:rPr>
        <w:t>竞赛，团队排序第8及以后的参赛人员信息请在备注中写明</w:t>
      </w:r>
      <w:r w:rsidR="00B80955" w:rsidRPr="001C477B">
        <w:rPr>
          <w:rFonts w:ascii="仿宋_GB2312" w:eastAsia="仿宋_GB2312" w:hAnsi="仿宋" w:hint="eastAsia"/>
          <w:sz w:val="28"/>
          <w:szCs w:val="28"/>
        </w:rPr>
        <w:t>，备注中的参赛人员信息</w:t>
      </w:r>
      <w:proofErr w:type="gramStart"/>
      <w:r w:rsidR="00B80955" w:rsidRPr="001C477B">
        <w:rPr>
          <w:rFonts w:ascii="仿宋_GB2312" w:eastAsia="仿宋_GB2312" w:hAnsi="仿宋" w:hint="eastAsia"/>
          <w:sz w:val="28"/>
          <w:szCs w:val="28"/>
        </w:rPr>
        <w:t>请依据</w:t>
      </w:r>
      <w:proofErr w:type="gramEnd"/>
      <w:r w:rsidR="00B80955" w:rsidRPr="001C477B">
        <w:rPr>
          <w:rFonts w:ascii="仿宋_GB2312" w:eastAsia="仿宋_GB2312" w:hAnsi="仿宋" w:hint="eastAsia"/>
          <w:sz w:val="28"/>
          <w:szCs w:val="28"/>
        </w:rPr>
        <w:t>报名网站中的“其他团队成员”要求填写</w:t>
      </w:r>
      <w:r w:rsidR="00972820" w:rsidRPr="001C477B">
        <w:rPr>
          <w:rFonts w:ascii="仿宋_GB2312" w:eastAsia="仿宋_GB2312" w:hAnsi="仿宋" w:hint="eastAsia"/>
          <w:sz w:val="28"/>
          <w:szCs w:val="28"/>
        </w:rPr>
        <w:t>。</w:t>
      </w:r>
    </w:p>
    <w:p w14:paraId="039D0845" w14:textId="77777777"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1.本科生创意组：参赛项目须具有较好的创意和较为成型的产品原型或服务模式，尚未完成工商登记注册，参赛项目负责人及成员须全部为在校正式注册的本科生。</w:t>
      </w:r>
    </w:p>
    <w:p w14:paraId="3A52FADC" w14:textId="77777777"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2.研究生创意组：参赛项目须具有较好的创意和较为成型的产品原型或服务模式，尚未完成工商登记注册，参赛项目负责人必须为在校正式注册的研究生，项目成员可为在校正式注册的本科生、硕士研究生（含MBA）、博士研究生，具有我校学籍的国际留学生。</w:t>
      </w:r>
    </w:p>
    <w:p w14:paraId="5F7EA0F5" w14:textId="6E791D08" w:rsidR="00BE6926"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3.</w:t>
      </w:r>
      <w:r w:rsidR="00D71FDC" w:rsidRPr="001C477B">
        <w:rPr>
          <w:rFonts w:ascii="仿宋_GB2312" w:eastAsia="仿宋_GB2312" w:hAnsi="仿宋" w:hint="eastAsia"/>
          <w:sz w:val="28"/>
          <w:szCs w:val="28"/>
        </w:rPr>
        <w:t>实创</w:t>
      </w:r>
      <w:r w:rsidRPr="001C477B">
        <w:rPr>
          <w:rFonts w:ascii="仿宋_GB2312" w:eastAsia="仿宋_GB2312" w:hAnsi="仿宋" w:hint="eastAsia"/>
          <w:sz w:val="28"/>
          <w:szCs w:val="28"/>
        </w:rPr>
        <w:t>组：参赛项目须已成立公司，公司法人代表须为项目负责人，且是在校正式注册的本科生、硕士研究生（含MBA）、博士研究生，或201</w:t>
      </w:r>
      <w:r w:rsidR="006032A9" w:rsidRPr="001C477B">
        <w:rPr>
          <w:rFonts w:ascii="仿宋_GB2312" w:eastAsia="仿宋_GB2312" w:hAnsi="仿宋" w:hint="eastAsia"/>
          <w:sz w:val="28"/>
          <w:szCs w:val="28"/>
        </w:rPr>
        <w:t>9</w:t>
      </w:r>
      <w:r w:rsidRPr="001C477B">
        <w:rPr>
          <w:rFonts w:ascii="仿宋_GB2312" w:eastAsia="仿宋_GB2312" w:hAnsi="仿宋" w:hint="eastAsia"/>
          <w:sz w:val="28"/>
          <w:szCs w:val="28"/>
        </w:rPr>
        <w:t>年及201</w:t>
      </w:r>
      <w:r w:rsidR="006032A9" w:rsidRPr="001C477B">
        <w:rPr>
          <w:rFonts w:ascii="仿宋_GB2312" w:eastAsia="仿宋_GB2312" w:hAnsi="仿宋" w:hint="eastAsia"/>
          <w:sz w:val="28"/>
          <w:szCs w:val="28"/>
        </w:rPr>
        <w:t>9</w:t>
      </w:r>
      <w:r w:rsidRPr="001C477B">
        <w:rPr>
          <w:rFonts w:ascii="仿宋_GB2312" w:eastAsia="仿宋_GB2312" w:hAnsi="仿宋" w:hint="eastAsia"/>
          <w:sz w:val="28"/>
          <w:szCs w:val="28"/>
        </w:rPr>
        <w:t>年之后毕业的校友。具有我校学籍的国际留学生或201</w:t>
      </w:r>
      <w:r w:rsidR="006032A9" w:rsidRPr="001C477B">
        <w:rPr>
          <w:rFonts w:ascii="仿宋_GB2312" w:eastAsia="仿宋_GB2312" w:hAnsi="仿宋" w:hint="eastAsia"/>
          <w:sz w:val="28"/>
          <w:szCs w:val="28"/>
        </w:rPr>
        <w:t>9</w:t>
      </w:r>
      <w:r w:rsidRPr="001C477B">
        <w:rPr>
          <w:rFonts w:ascii="仿宋_GB2312" w:eastAsia="仿宋_GB2312" w:hAnsi="仿宋" w:hint="eastAsia"/>
          <w:sz w:val="28"/>
          <w:szCs w:val="28"/>
        </w:rPr>
        <w:t>年及201</w:t>
      </w:r>
      <w:r w:rsidR="006032A9" w:rsidRPr="001C477B">
        <w:rPr>
          <w:rFonts w:ascii="仿宋_GB2312" w:eastAsia="仿宋_GB2312" w:hAnsi="仿宋" w:hint="eastAsia"/>
          <w:sz w:val="28"/>
          <w:szCs w:val="28"/>
        </w:rPr>
        <w:t>9</w:t>
      </w:r>
      <w:r w:rsidRPr="001C477B">
        <w:rPr>
          <w:rFonts w:ascii="仿宋_GB2312" w:eastAsia="仿宋_GB2312" w:hAnsi="仿宋" w:hint="eastAsia"/>
          <w:sz w:val="28"/>
          <w:szCs w:val="28"/>
        </w:rPr>
        <w:t>年之后毕业的国际留学生均可参赛。</w:t>
      </w:r>
    </w:p>
    <w:p w14:paraId="2E118088" w14:textId="76699A12" w:rsidR="00BE6926" w:rsidRPr="001C477B" w:rsidRDefault="00BE692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截至2024年2月29日，</w:t>
      </w:r>
      <w:proofErr w:type="gramStart"/>
      <w:r w:rsidRPr="001C477B">
        <w:rPr>
          <w:rFonts w:ascii="仿宋_GB2312" w:eastAsia="仿宋_GB2312" w:hAnsi="仿宋" w:hint="eastAsia"/>
          <w:sz w:val="28"/>
          <w:szCs w:val="28"/>
        </w:rPr>
        <w:t>若参</w:t>
      </w:r>
      <w:proofErr w:type="gramEnd"/>
      <w:r w:rsidRPr="001C477B">
        <w:rPr>
          <w:rFonts w:ascii="仿宋_GB2312" w:eastAsia="仿宋_GB2312" w:hAnsi="仿宋" w:hint="eastAsia"/>
          <w:sz w:val="28"/>
          <w:szCs w:val="28"/>
        </w:rPr>
        <w:t>赛项目工商等各类登记注册未满3年，项目股权结构中企业法定代表人的股权不得少于1/3，参赛团队成员股权合计不得少于51%；截至2024年2月29日，</w:t>
      </w:r>
      <w:proofErr w:type="gramStart"/>
      <w:r w:rsidRPr="001C477B">
        <w:rPr>
          <w:rFonts w:ascii="仿宋_GB2312" w:eastAsia="仿宋_GB2312" w:hAnsi="仿宋" w:hint="eastAsia"/>
          <w:sz w:val="28"/>
          <w:szCs w:val="28"/>
        </w:rPr>
        <w:t>若参</w:t>
      </w:r>
      <w:proofErr w:type="gramEnd"/>
      <w:r w:rsidRPr="001C477B">
        <w:rPr>
          <w:rFonts w:ascii="仿宋_GB2312" w:eastAsia="仿宋_GB2312" w:hAnsi="仿宋" w:hint="eastAsia"/>
          <w:sz w:val="28"/>
          <w:szCs w:val="28"/>
        </w:rPr>
        <w:t>赛项目工商等各类登记注册已满3年，项目股权结构中企业法定代表人的股权不得少于10%，参赛成员股权合计不得少于1/3。</w:t>
      </w:r>
    </w:p>
    <w:p w14:paraId="5B4284DF" w14:textId="17F1B09F"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参赛学生须为在校正式注册的本科生、硕士研究生（含MBA）、博士研究生，或201</w:t>
      </w:r>
      <w:r w:rsidR="0070150A" w:rsidRPr="001C477B">
        <w:rPr>
          <w:rFonts w:ascii="仿宋_GB2312" w:eastAsia="仿宋_GB2312" w:hAnsi="仿宋" w:hint="eastAsia"/>
          <w:sz w:val="28"/>
          <w:szCs w:val="28"/>
        </w:rPr>
        <w:t>9</w:t>
      </w:r>
      <w:r w:rsidRPr="001C477B">
        <w:rPr>
          <w:rFonts w:ascii="仿宋_GB2312" w:eastAsia="仿宋_GB2312" w:hAnsi="仿宋" w:hint="eastAsia"/>
          <w:sz w:val="28"/>
          <w:szCs w:val="28"/>
        </w:rPr>
        <w:t>年及201</w:t>
      </w:r>
      <w:r w:rsidR="0070150A" w:rsidRPr="001C477B">
        <w:rPr>
          <w:rFonts w:ascii="仿宋_GB2312" w:eastAsia="仿宋_GB2312" w:hAnsi="仿宋" w:hint="eastAsia"/>
          <w:sz w:val="28"/>
          <w:szCs w:val="28"/>
        </w:rPr>
        <w:t>9</w:t>
      </w:r>
      <w:r w:rsidRPr="001C477B">
        <w:rPr>
          <w:rFonts w:ascii="仿宋_GB2312" w:eastAsia="仿宋_GB2312" w:hAnsi="仿宋" w:hint="eastAsia"/>
          <w:sz w:val="28"/>
          <w:szCs w:val="28"/>
        </w:rPr>
        <w:t>年之后毕业的校友。公司法人代表为学生或校友的项目，该生</w:t>
      </w:r>
      <w:proofErr w:type="gramStart"/>
      <w:r w:rsidRPr="001C477B">
        <w:rPr>
          <w:rFonts w:ascii="仿宋_GB2312" w:eastAsia="仿宋_GB2312" w:hAnsi="仿宋" w:hint="eastAsia"/>
          <w:sz w:val="28"/>
          <w:szCs w:val="28"/>
        </w:rPr>
        <w:t>须作为</w:t>
      </w:r>
      <w:proofErr w:type="gramEnd"/>
      <w:r w:rsidRPr="001C477B">
        <w:rPr>
          <w:rFonts w:ascii="仿宋_GB2312" w:eastAsia="仿宋_GB2312" w:hAnsi="仿宋" w:hint="eastAsia"/>
          <w:sz w:val="28"/>
          <w:szCs w:val="28"/>
        </w:rPr>
        <w:t>项目负责人进行申报。具有我校学籍的国际留学生或201</w:t>
      </w:r>
      <w:r w:rsidR="0070150A" w:rsidRPr="001C477B">
        <w:rPr>
          <w:rFonts w:ascii="仿宋_GB2312" w:eastAsia="仿宋_GB2312" w:hAnsi="仿宋" w:hint="eastAsia"/>
          <w:sz w:val="28"/>
          <w:szCs w:val="28"/>
        </w:rPr>
        <w:t>9</w:t>
      </w:r>
      <w:r w:rsidRPr="001C477B">
        <w:rPr>
          <w:rFonts w:ascii="仿宋_GB2312" w:eastAsia="仿宋_GB2312" w:hAnsi="仿宋" w:hint="eastAsia"/>
          <w:sz w:val="28"/>
          <w:szCs w:val="28"/>
        </w:rPr>
        <w:t>年及201</w:t>
      </w:r>
      <w:r w:rsidR="0070150A" w:rsidRPr="001C477B">
        <w:rPr>
          <w:rFonts w:ascii="仿宋_GB2312" w:eastAsia="仿宋_GB2312" w:hAnsi="仿宋" w:hint="eastAsia"/>
          <w:sz w:val="28"/>
          <w:szCs w:val="28"/>
        </w:rPr>
        <w:t>9</w:t>
      </w:r>
      <w:r w:rsidRPr="001C477B">
        <w:rPr>
          <w:rFonts w:ascii="仿宋_GB2312" w:eastAsia="仿宋_GB2312" w:hAnsi="仿宋" w:hint="eastAsia"/>
          <w:sz w:val="28"/>
          <w:szCs w:val="28"/>
        </w:rPr>
        <w:t>年之后毕业的国际留学生均可参赛。</w:t>
      </w:r>
    </w:p>
    <w:p w14:paraId="21F056D3" w14:textId="49EDF353" w:rsidR="00B079B2" w:rsidRPr="001C477B" w:rsidRDefault="00A02EA6" w:rsidP="00E01CC6">
      <w:pPr>
        <w:adjustRightInd w:val="0"/>
        <w:snapToGrid w:val="0"/>
        <w:spacing w:line="360" w:lineRule="auto"/>
        <w:ind w:firstLineChars="200" w:firstLine="560"/>
        <w:rPr>
          <w:rFonts w:ascii="黑体" w:eastAsia="黑体" w:hAnsi="黑体"/>
          <w:bCs/>
          <w:sz w:val="28"/>
          <w:szCs w:val="28"/>
        </w:rPr>
      </w:pPr>
      <w:r w:rsidRPr="001C477B">
        <w:rPr>
          <w:rFonts w:ascii="黑体" w:eastAsia="黑体" w:hAnsi="黑体" w:hint="eastAsia"/>
          <w:bCs/>
          <w:sz w:val="28"/>
          <w:szCs w:val="28"/>
        </w:rPr>
        <w:t>三、申报要求</w:t>
      </w:r>
    </w:p>
    <w:p w14:paraId="1C3FA124" w14:textId="77777777"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1.申报作品采用网络申报形式，请各位负责人按照团队成员贡献度进</w:t>
      </w:r>
      <w:r w:rsidRPr="001C477B">
        <w:rPr>
          <w:rFonts w:ascii="仿宋_GB2312" w:eastAsia="仿宋_GB2312" w:hAnsi="仿宋" w:hint="eastAsia"/>
          <w:sz w:val="28"/>
          <w:szCs w:val="28"/>
        </w:rPr>
        <w:lastRenderedPageBreak/>
        <w:t>行排序，报名网站的成员顺序默认为团队成员贡献度排序及获奖证书成员排序，若出现因为项目填报信息错误而出现的问题，责任将由项目团队自行承担；</w:t>
      </w:r>
    </w:p>
    <w:p w14:paraId="5015964D" w14:textId="77777777"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2.参赛项目需提交商业计划书（含PPT版本和Word版本）。PPT版商业计划书用作材料评审，非现场答辩使用。已完成工商登记注册的项目，以附件方式提交项目注册运营证明材料（</w:t>
      </w:r>
      <w:proofErr w:type="gramStart"/>
      <w:r w:rsidRPr="001C477B">
        <w:rPr>
          <w:rFonts w:ascii="仿宋_GB2312" w:eastAsia="仿宋_GB2312" w:hAnsi="仿宋" w:hint="eastAsia"/>
          <w:sz w:val="28"/>
          <w:szCs w:val="28"/>
        </w:rPr>
        <w:t>含单位</w:t>
      </w:r>
      <w:proofErr w:type="gramEnd"/>
      <w:r w:rsidRPr="001C477B">
        <w:rPr>
          <w:rFonts w:ascii="仿宋_GB2312" w:eastAsia="仿宋_GB2312" w:hAnsi="仿宋" w:hint="eastAsia"/>
          <w:sz w:val="28"/>
          <w:szCs w:val="28"/>
        </w:rPr>
        <w:t>概况、法定代表人情况、营业执照复印件、股权证明、财务报表等）；</w:t>
      </w:r>
    </w:p>
    <w:p w14:paraId="6733F8F6" w14:textId="15A21326"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3.已获往届“摇篮杯”创业竞赛和青年红色筑梦之旅竞赛二等奖及以上的项目，不得报名参加本届“摇篮杯”创业竞赛和</w:t>
      </w:r>
      <w:r w:rsidR="0051082B" w:rsidRPr="001C477B">
        <w:rPr>
          <w:rFonts w:ascii="仿宋_GB2312" w:eastAsia="仿宋_GB2312" w:hAnsi="仿宋" w:hint="eastAsia"/>
          <w:sz w:val="28"/>
          <w:szCs w:val="28"/>
        </w:rPr>
        <w:t>青年红色筑梦之旅</w:t>
      </w:r>
      <w:r w:rsidRPr="001C477B">
        <w:rPr>
          <w:rFonts w:ascii="仿宋_GB2312" w:eastAsia="仿宋_GB2312" w:hAnsi="仿宋" w:hint="eastAsia"/>
          <w:sz w:val="28"/>
          <w:szCs w:val="28"/>
        </w:rPr>
        <w:t>竞赛。</w:t>
      </w:r>
      <w:r w:rsidR="00B45EF5" w:rsidRPr="001C477B">
        <w:rPr>
          <w:rFonts w:ascii="仿宋_GB2312" w:eastAsia="仿宋_GB2312" w:hAnsi="黑体" w:hint="eastAsia"/>
          <w:b/>
          <w:bCs/>
          <w:sz w:val="28"/>
          <w:szCs w:val="28"/>
        </w:rPr>
        <w:t>若重复率等于或大于20%，无论作品是否在往届比赛中获奖，均视为违规，一经发现，按抄袭处理</w:t>
      </w:r>
      <w:r w:rsidR="001364F6" w:rsidRPr="001C477B">
        <w:rPr>
          <w:rFonts w:ascii="仿宋_GB2312" w:eastAsia="仿宋_GB2312" w:hAnsi="黑体" w:hint="eastAsia"/>
          <w:b/>
          <w:bCs/>
          <w:sz w:val="28"/>
          <w:szCs w:val="28"/>
        </w:rPr>
        <w:t>；</w:t>
      </w:r>
    </w:p>
    <w:p w14:paraId="33F54040" w14:textId="58303E9D" w:rsidR="00EA3F2C" w:rsidRPr="001C477B" w:rsidRDefault="00EA3F2C" w:rsidP="00E01CC6">
      <w:pPr>
        <w:adjustRightInd w:val="0"/>
        <w:snapToGrid w:val="0"/>
        <w:spacing w:line="360" w:lineRule="auto"/>
        <w:ind w:firstLineChars="200" w:firstLine="560"/>
        <w:rPr>
          <w:rFonts w:ascii="仿宋_GB2312" w:eastAsia="仿宋_GB2312" w:hAnsi="黑体"/>
          <w:b/>
          <w:bCs/>
          <w:sz w:val="28"/>
          <w:szCs w:val="28"/>
        </w:rPr>
      </w:pPr>
      <w:r w:rsidRPr="001C477B">
        <w:rPr>
          <w:rFonts w:ascii="仿宋_GB2312" w:eastAsia="仿宋_GB2312" w:hAnsi="仿宋" w:hint="eastAsia"/>
          <w:sz w:val="28"/>
          <w:szCs w:val="28"/>
        </w:rPr>
        <w:t>4.同一项目不得同时报名参加本届“摇篮杯”创业竞赛和青年红色筑梦之旅竞赛</w:t>
      </w:r>
      <w:r w:rsidR="005F10D7" w:rsidRPr="001C477B">
        <w:rPr>
          <w:rFonts w:ascii="仿宋_GB2312" w:eastAsia="仿宋_GB2312" w:hAnsi="仿宋" w:hint="eastAsia"/>
          <w:sz w:val="28"/>
          <w:szCs w:val="28"/>
        </w:rPr>
        <w:t>；</w:t>
      </w:r>
    </w:p>
    <w:p w14:paraId="4FE2F246" w14:textId="607F4B8A" w:rsidR="00B079B2" w:rsidRPr="001C477B" w:rsidRDefault="00EA3F2C"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5.鼓励学生以第一作者发表论文或以第一完成人申请专利，评审时将考察论文发表情况和专利申请与授权情况；</w:t>
      </w:r>
    </w:p>
    <w:p w14:paraId="50753967" w14:textId="43CFB54A" w:rsidR="00B079B2" w:rsidRPr="001C477B" w:rsidRDefault="00EA3F2C"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6.参赛项目的项目团队的指导老师最多三名。</w:t>
      </w:r>
    </w:p>
    <w:p w14:paraId="3C27F351" w14:textId="77777777" w:rsidR="00B079B2" w:rsidRPr="001C477B" w:rsidRDefault="00A02EA6" w:rsidP="00E01CC6">
      <w:pPr>
        <w:adjustRightInd w:val="0"/>
        <w:snapToGrid w:val="0"/>
        <w:spacing w:line="360" w:lineRule="auto"/>
        <w:ind w:firstLineChars="200" w:firstLine="560"/>
        <w:rPr>
          <w:rFonts w:ascii="黑体" w:eastAsia="黑体" w:hAnsi="黑体"/>
          <w:bCs/>
          <w:sz w:val="28"/>
          <w:szCs w:val="28"/>
        </w:rPr>
      </w:pPr>
      <w:r w:rsidRPr="001C477B">
        <w:rPr>
          <w:rFonts w:ascii="黑体" w:eastAsia="黑体" w:hAnsi="黑体" w:hint="eastAsia"/>
          <w:bCs/>
          <w:sz w:val="28"/>
          <w:szCs w:val="28"/>
        </w:rPr>
        <w:t>四、竞赛安排</w:t>
      </w:r>
    </w:p>
    <w:p w14:paraId="63AE4E87" w14:textId="77777777" w:rsidR="00B079B2" w:rsidRPr="001C477B" w:rsidRDefault="00A02EA6" w:rsidP="00E01CC6">
      <w:pPr>
        <w:adjustRightInd w:val="0"/>
        <w:snapToGrid w:val="0"/>
        <w:spacing w:line="360" w:lineRule="auto"/>
        <w:ind w:firstLineChars="200" w:firstLine="562"/>
        <w:rPr>
          <w:rFonts w:ascii="仿宋_GB2312" w:eastAsia="仿宋_GB2312" w:hAnsi="仿宋"/>
          <w:b/>
          <w:bCs/>
          <w:sz w:val="28"/>
          <w:szCs w:val="28"/>
        </w:rPr>
      </w:pPr>
      <w:r w:rsidRPr="001C477B">
        <w:rPr>
          <w:rFonts w:ascii="仿宋_GB2312" w:eastAsia="仿宋_GB2312" w:hAnsi="仿宋" w:hint="eastAsia"/>
          <w:b/>
          <w:bCs/>
          <w:sz w:val="28"/>
          <w:szCs w:val="28"/>
        </w:rPr>
        <w:t>1.团队组建与作品申报</w:t>
      </w:r>
    </w:p>
    <w:p w14:paraId="310784A9" w14:textId="6593A0D4"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时间安排：202</w:t>
      </w:r>
      <w:r w:rsidR="0070150A" w:rsidRPr="001C477B">
        <w:rPr>
          <w:rFonts w:ascii="仿宋_GB2312" w:eastAsia="仿宋_GB2312" w:hAnsi="仿宋" w:hint="eastAsia"/>
          <w:sz w:val="28"/>
          <w:szCs w:val="28"/>
        </w:rPr>
        <w:t>3</w:t>
      </w:r>
      <w:r w:rsidRPr="001C477B">
        <w:rPr>
          <w:rFonts w:ascii="仿宋_GB2312" w:eastAsia="仿宋_GB2312" w:hAnsi="仿宋" w:hint="eastAsia"/>
          <w:sz w:val="28"/>
          <w:szCs w:val="28"/>
        </w:rPr>
        <w:t>年1</w:t>
      </w:r>
      <w:r w:rsidR="006032A9" w:rsidRPr="001C477B">
        <w:rPr>
          <w:rFonts w:ascii="仿宋_GB2312" w:eastAsia="仿宋_GB2312" w:hAnsi="仿宋" w:hint="eastAsia"/>
          <w:sz w:val="28"/>
          <w:szCs w:val="28"/>
        </w:rPr>
        <w:t>1</w:t>
      </w:r>
      <w:r w:rsidRPr="001C477B">
        <w:rPr>
          <w:rFonts w:ascii="仿宋_GB2312" w:eastAsia="仿宋_GB2312" w:hAnsi="仿宋" w:hint="eastAsia"/>
          <w:sz w:val="28"/>
          <w:szCs w:val="28"/>
        </w:rPr>
        <w:t>月至202</w:t>
      </w:r>
      <w:r w:rsidR="0070150A" w:rsidRPr="001C477B">
        <w:rPr>
          <w:rFonts w:ascii="仿宋_GB2312" w:eastAsia="仿宋_GB2312" w:hAnsi="仿宋" w:hint="eastAsia"/>
          <w:sz w:val="28"/>
          <w:szCs w:val="28"/>
        </w:rPr>
        <w:t>4</w:t>
      </w:r>
      <w:r w:rsidRPr="001C477B">
        <w:rPr>
          <w:rFonts w:ascii="仿宋_GB2312" w:eastAsia="仿宋_GB2312" w:hAnsi="仿宋" w:hint="eastAsia"/>
          <w:sz w:val="28"/>
          <w:szCs w:val="28"/>
        </w:rPr>
        <w:t>年2月</w:t>
      </w:r>
    </w:p>
    <w:p w14:paraId="0879054A" w14:textId="4BA35A18"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学生登录</w:t>
      </w:r>
      <w:proofErr w:type="gramStart"/>
      <w:r w:rsidRPr="001C477B">
        <w:rPr>
          <w:rFonts w:ascii="仿宋_GB2312" w:eastAsia="仿宋_GB2312" w:hAnsi="仿宋" w:hint="eastAsia"/>
          <w:sz w:val="28"/>
          <w:szCs w:val="28"/>
        </w:rPr>
        <w:t>摇篮杯官方</w:t>
      </w:r>
      <w:proofErr w:type="gramEnd"/>
      <w:r w:rsidRPr="001C477B">
        <w:rPr>
          <w:rFonts w:ascii="仿宋_GB2312" w:eastAsia="仿宋_GB2312" w:hAnsi="仿宋" w:hint="eastAsia"/>
          <w:sz w:val="28"/>
          <w:szCs w:val="28"/>
        </w:rPr>
        <w:t>网站进行竞赛作品申报，系统将于202</w:t>
      </w:r>
      <w:r w:rsidR="0070150A" w:rsidRPr="001C477B">
        <w:rPr>
          <w:rFonts w:ascii="仿宋_GB2312" w:eastAsia="仿宋_GB2312" w:hAnsi="仿宋" w:hint="eastAsia"/>
          <w:sz w:val="28"/>
          <w:szCs w:val="28"/>
        </w:rPr>
        <w:t>3</w:t>
      </w:r>
      <w:r w:rsidRPr="001C477B">
        <w:rPr>
          <w:rFonts w:ascii="仿宋_GB2312" w:eastAsia="仿宋_GB2312" w:hAnsi="仿宋" w:hint="eastAsia"/>
          <w:sz w:val="28"/>
          <w:szCs w:val="28"/>
        </w:rPr>
        <w:t>年1</w:t>
      </w:r>
      <w:r w:rsidR="006032A9" w:rsidRPr="001C477B">
        <w:rPr>
          <w:rFonts w:ascii="仿宋_GB2312" w:eastAsia="仿宋_GB2312" w:hAnsi="仿宋" w:hint="eastAsia"/>
          <w:sz w:val="28"/>
          <w:szCs w:val="28"/>
        </w:rPr>
        <w:t>1</w:t>
      </w:r>
      <w:r w:rsidRPr="001C477B">
        <w:rPr>
          <w:rFonts w:ascii="仿宋_GB2312" w:eastAsia="仿宋_GB2312" w:hAnsi="仿宋" w:hint="eastAsia"/>
          <w:sz w:val="28"/>
          <w:szCs w:val="28"/>
        </w:rPr>
        <w:t>月</w:t>
      </w:r>
      <w:r w:rsidR="006032A9" w:rsidRPr="001C477B">
        <w:rPr>
          <w:rFonts w:ascii="仿宋_GB2312" w:eastAsia="仿宋_GB2312" w:hAnsi="仿宋" w:hint="eastAsia"/>
          <w:sz w:val="28"/>
          <w:szCs w:val="28"/>
        </w:rPr>
        <w:t>13</w:t>
      </w:r>
      <w:r w:rsidRPr="001C477B">
        <w:rPr>
          <w:rFonts w:ascii="仿宋_GB2312" w:eastAsia="仿宋_GB2312" w:hAnsi="仿宋" w:hint="eastAsia"/>
          <w:sz w:val="28"/>
          <w:szCs w:val="28"/>
        </w:rPr>
        <w:t>日（0时）开放，报名截至202</w:t>
      </w:r>
      <w:r w:rsidR="0070150A" w:rsidRPr="001C477B">
        <w:rPr>
          <w:rFonts w:ascii="仿宋_GB2312" w:eastAsia="仿宋_GB2312" w:hAnsi="仿宋" w:hint="eastAsia"/>
          <w:sz w:val="28"/>
          <w:szCs w:val="28"/>
        </w:rPr>
        <w:t>3</w:t>
      </w:r>
      <w:r w:rsidRPr="001C477B">
        <w:rPr>
          <w:rFonts w:ascii="仿宋_GB2312" w:eastAsia="仿宋_GB2312" w:hAnsi="仿宋" w:hint="eastAsia"/>
          <w:sz w:val="28"/>
          <w:szCs w:val="28"/>
        </w:rPr>
        <w:t>-202</w:t>
      </w:r>
      <w:r w:rsidR="0070150A" w:rsidRPr="001C477B">
        <w:rPr>
          <w:rFonts w:ascii="仿宋_GB2312" w:eastAsia="仿宋_GB2312" w:hAnsi="仿宋" w:hint="eastAsia"/>
          <w:sz w:val="28"/>
          <w:szCs w:val="28"/>
        </w:rPr>
        <w:t>4</w:t>
      </w:r>
      <w:r w:rsidRPr="001C477B">
        <w:rPr>
          <w:rFonts w:ascii="仿宋_GB2312" w:eastAsia="仿宋_GB2312" w:hAnsi="仿宋" w:hint="eastAsia"/>
          <w:sz w:val="28"/>
          <w:szCs w:val="28"/>
        </w:rPr>
        <w:t>学年春季学期第2周周日晚24:00。</w:t>
      </w:r>
    </w:p>
    <w:p w14:paraId="25CC9CB6" w14:textId="77777777"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各学院广泛宣传、组织动员学生积极参与比赛，并邀请教师参与指导。校院组委会组织宣讲动员会，讲解竞赛规程、辅导参赛事宜。</w:t>
      </w:r>
    </w:p>
    <w:p w14:paraId="35A4A7C4" w14:textId="77777777" w:rsidR="00B079B2" w:rsidRPr="001C477B" w:rsidRDefault="00A02EA6" w:rsidP="00E01CC6">
      <w:pPr>
        <w:adjustRightInd w:val="0"/>
        <w:snapToGrid w:val="0"/>
        <w:spacing w:line="360" w:lineRule="auto"/>
        <w:ind w:firstLineChars="200" w:firstLine="562"/>
        <w:rPr>
          <w:rFonts w:ascii="仿宋_GB2312" w:eastAsia="仿宋_GB2312" w:hAnsi="仿宋"/>
          <w:b/>
          <w:bCs/>
          <w:sz w:val="28"/>
          <w:szCs w:val="28"/>
        </w:rPr>
      </w:pPr>
      <w:r w:rsidRPr="001C477B">
        <w:rPr>
          <w:rFonts w:ascii="仿宋_GB2312" w:eastAsia="仿宋_GB2312" w:hAnsi="仿宋" w:hint="eastAsia"/>
          <w:b/>
          <w:bCs/>
          <w:sz w:val="28"/>
          <w:szCs w:val="28"/>
        </w:rPr>
        <w:t>2.校级初审（资格审查）</w:t>
      </w:r>
    </w:p>
    <w:p w14:paraId="08C4E625" w14:textId="77777777"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时间安排：202</w:t>
      </w:r>
      <w:r w:rsidR="0070150A" w:rsidRPr="001C477B">
        <w:rPr>
          <w:rFonts w:ascii="仿宋_GB2312" w:eastAsia="仿宋_GB2312" w:hAnsi="仿宋" w:hint="eastAsia"/>
          <w:sz w:val="28"/>
          <w:szCs w:val="28"/>
        </w:rPr>
        <w:t>3</w:t>
      </w:r>
      <w:r w:rsidRPr="001C477B">
        <w:rPr>
          <w:rFonts w:ascii="仿宋_GB2312" w:eastAsia="仿宋_GB2312" w:hAnsi="仿宋" w:hint="eastAsia"/>
          <w:sz w:val="28"/>
          <w:szCs w:val="28"/>
        </w:rPr>
        <w:t>-202</w:t>
      </w:r>
      <w:r w:rsidR="0070150A" w:rsidRPr="001C477B">
        <w:rPr>
          <w:rFonts w:ascii="仿宋_GB2312" w:eastAsia="仿宋_GB2312" w:hAnsi="仿宋" w:hint="eastAsia"/>
          <w:sz w:val="28"/>
          <w:szCs w:val="28"/>
        </w:rPr>
        <w:t>4</w:t>
      </w:r>
      <w:r w:rsidRPr="001C477B">
        <w:rPr>
          <w:rFonts w:ascii="仿宋_GB2312" w:eastAsia="仿宋_GB2312" w:hAnsi="仿宋" w:hint="eastAsia"/>
          <w:sz w:val="28"/>
          <w:szCs w:val="28"/>
        </w:rPr>
        <w:t>学年春季学期第3周</w:t>
      </w:r>
    </w:p>
    <w:p w14:paraId="04BDC80D" w14:textId="77777777"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lastRenderedPageBreak/>
        <w:t>校院组委会对申报作品资格审查，防止出现抄袭、相同材料重复参赛等情况。同时，校级组委会邀请历届“摇篮杯”学生创业竞赛金奖团队负责人与“创青春”“互联网+”市赛国赛获奖团队负责人对参赛作品进行内容审查，针对作品质量严重欠缺、格式问题较大等问题，</w:t>
      </w:r>
      <w:proofErr w:type="gramStart"/>
      <w:r w:rsidRPr="001C477B">
        <w:rPr>
          <w:rFonts w:ascii="仿宋_GB2312" w:eastAsia="仿宋_GB2312" w:hAnsi="仿宋" w:hint="eastAsia"/>
          <w:sz w:val="28"/>
          <w:szCs w:val="28"/>
        </w:rPr>
        <w:t>淘汰约</w:t>
      </w:r>
      <w:proofErr w:type="gramEnd"/>
      <w:r w:rsidRPr="001C477B">
        <w:rPr>
          <w:rFonts w:ascii="仿宋_GB2312" w:eastAsia="仿宋_GB2312" w:hAnsi="仿宋" w:hint="eastAsia"/>
          <w:sz w:val="28"/>
          <w:szCs w:val="28"/>
        </w:rPr>
        <w:t>10%的作品。</w:t>
      </w:r>
    </w:p>
    <w:p w14:paraId="7FB04D72" w14:textId="77777777" w:rsidR="00B079B2" w:rsidRPr="001C477B" w:rsidRDefault="00A02EA6" w:rsidP="00E01CC6">
      <w:pPr>
        <w:adjustRightInd w:val="0"/>
        <w:snapToGrid w:val="0"/>
        <w:spacing w:line="360" w:lineRule="auto"/>
        <w:ind w:firstLineChars="200" w:firstLine="562"/>
        <w:rPr>
          <w:rFonts w:ascii="仿宋_GB2312" w:eastAsia="仿宋_GB2312" w:hAnsi="仿宋"/>
          <w:b/>
          <w:bCs/>
          <w:sz w:val="28"/>
          <w:szCs w:val="28"/>
        </w:rPr>
      </w:pPr>
      <w:r w:rsidRPr="001C477B">
        <w:rPr>
          <w:rFonts w:ascii="仿宋_GB2312" w:eastAsia="仿宋_GB2312" w:hAnsi="仿宋" w:hint="eastAsia"/>
          <w:b/>
          <w:bCs/>
          <w:sz w:val="28"/>
          <w:szCs w:val="28"/>
        </w:rPr>
        <w:t>3.校级复赛（材料评审）</w:t>
      </w:r>
    </w:p>
    <w:p w14:paraId="29980D7E" w14:textId="77777777"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时间安排：202</w:t>
      </w:r>
      <w:r w:rsidR="0070150A" w:rsidRPr="001C477B">
        <w:rPr>
          <w:rFonts w:ascii="仿宋_GB2312" w:eastAsia="仿宋_GB2312" w:hAnsi="仿宋" w:hint="eastAsia"/>
          <w:sz w:val="28"/>
          <w:szCs w:val="28"/>
        </w:rPr>
        <w:t>3</w:t>
      </w:r>
      <w:r w:rsidRPr="001C477B">
        <w:rPr>
          <w:rFonts w:ascii="仿宋_GB2312" w:eastAsia="仿宋_GB2312" w:hAnsi="仿宋" w:hint="eastAsia"/>
          <w:sz w:val="28"/>
          <w:szCs w:val="28"/>
        </w:rPr>
        <w:t>-202</w:t>
      </w:r>
      <w:r w:rsidR="0070150A" w:rsidRPr="001C477B">
        <w:rPr>
          <w:rFonts w:ascii="仿宋_GB2312" w:eastAsia="仿宋_GB2312" w:hAnsi="仿宋" w:hint="eastAsia"/>
          <w:sz w:val="28"/>
          <w:szCs w:val="28"/>
        </w:rPr>
        <w:t>4</w:t>
      </w:r>
      <w:r w:rsidRPr="001C477B">
        <w:rPr>
          <w:rFonts w:ascii="仿宋_GB2312" w:eastAsia="仿宋_GB2312" w:hAnsi="仿宋" w:hint="eastAsia"/>
          <w:sz w:val="28"/>
          <w:szCs w:val="28"/>
        </w:rPr>
        <w:t>学年春季学期第3-4周</w:t>
      </w:r>
    </w:p>
    <w:p w14:paraId="494A7703" w14:textId="77777777"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邀请创业教育专家、学者教授对各参赛团队的商业计划书进行材料评审，各组排名前10%（含10%）的项目进入现场路演环节，排名10%至18%（含18%）的项目直接授予二等奖，排名18%以上至30%（含30%）的项目直接授予三等奖。若个别组别项目较少，组委会将适当进行分组合并与调整。</w:t>
      </w:r>
    </w:p>
    <w:p w14:paraId="48C47891" w14:textId="77777777" w:rsidR="00B079B2" w:rsidRPr="001C477B" w:rsidRDefault="00A02EA6" w:rsidP="00E01CC6">
      <w:pPr>
        <w:adjustRightInd w:val="0"/>
        <w:snapToGrid w:val="0"/>
        <w:spacing w:line="360" w:lineRule="auto"/>
        <w:ind w:firstLineChars="200" w:firstLine="562"/>
        <w:rPr>
          <w:rFonts w:ascii="仿宋_GB2312" w:eastAsia="仿宋_GB2312" w:hAnsi="仿宋"/>
          <w:b/>
          <w:bCs/>
          <w:sz w:val="28"/>
          <w:szCs w:val="28"/>
        </w:rPr>
      </w:pPr>
      <w:r w:rsidRPr="001C477B">
        <w:rPr>
          <w:rFonts w:ascii="仿宋_GB2312" w:eastAsia="仿宋_GB2312" w:hAnsi="仿宋" w:hint="eastAsia"/>
          <w:b/>
          <w:bCs/>
          <w:sz w:val="28"/>
          <w:szCs w:val="28"/>
        </w:rPr>
        <w:t>4.校级决赛（现场路演）</w:t>
      </w:r>
      <w:proofErr w:type="gramStart"/>
      <w:r w:rsidRPr="001C477B">
        <w:rPr>
          <w:rFonts w:ascii="仿宋_GB2312" w:eastAsia="仿宋_GB2312" w:hAnsi="仿宋" w:hint="eastAsia"/>
          <w:b/>
          <w:bCs/>
          <w:sz w:val="28"/>
          <w:szCs w:val="28"/>
        </w:rPr>
        <w:t>及冠军</w:t>
      </w:r>
      <w:proofErr w:type="gramEnd"/>
      <w:r w:rsidRPr="001C477B">
        <w:rPr>
          <w:rFonts w:ascii="仿宋_GB2312" w:eastAsia="仿宋_GB2312" w:hAnsi="仿宋" w:hint="eastAsia"/>
          <w:b/>
          <w:bCs/>
          <w:sz w:val="28"/>
          <w:szCs w:val="28"/>
        </w:rPr>
        <w:t>争夺赛</w:t>
      </w:r>
    </w:p>
    <w:p w14:paraId="345241A5" w14:textId="77777777"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时间安排：202</w:t>
      </w:r>
      <w:r w:rsidR="0070150A" w:rsidRPr="001C477B">
        <w:rPr>
          <w:rFonts w:ascii="仿宋_GB2312" w:eastAsia="仿宋_GB2312" w:hAnsi="仿宋" w:hint="eastAsia"/>
          <w:sz w:val="28"/>
          <w:szCs w:val="28"/>
        </w:rPr>
        <w:t>3</w:t>
      </w:r>
      <w:r w:rsidRPr="001C477B">
        <w:rPr>
          <w:rFonts w:ascii="仿宋_GB2312" w:eastAsia="仿宋_GB2312" w:hAnsi="仿宋" w:hint="eastAsia"/>
          <w:sz w:val="28"/>
          <w:szCs w:val="28"/>
        </w:rPr>
        <w:t>-202</w:t>
      </w:r>
      <w:r w:rsidR="0070150A" w:rsidRPr="001C477B">
        <w:rPr>
          <w:rFonts w:ascii="仿宋_GB2312" w:eastAsia="仿宋_GB2312" w:hAnsi="仿宋" w:hint="eastAsia"/>
          <w:sz w:val="28"/>
          <w:szCs w:val="28"/>
        </w:rPr>
        <w:t>4</w:t>
      </w:r>
      <w:r w:rsidRPr="001C477B">
        <w:rPr>
          <w:rFonts w:ascii="仿宋_GB2312" w:eastAsia="仿宋_GB2312" w:hAnsi="仿宋" w:hint="eastAsia"/>
          <w:sz w:val="28"/>
          <w:szCs w:val="28"/>
        </w:rPr>
        <w:t>学年春季学期第5-9周。</w:t>
      </w:r>
    </w:p>
    <w:p w14:paraId="52AD3127" w14:textId="77777777"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组织进入决赛的项目进行路演答辩，答辩不进行分组，评委现场评分确定获奖项目。评委由创业教育专家、学者教授、天使投资人担任，评出特、一等奖。科技竞赛、创业竞赛每组第一，以及青年红色筑梦之旅竞赛、华为产业命题竞赛评分最高的项目可参与冠军争夺赛，产生冠、亚、季军项目。</w:t>
      </w:r>
    </w:p>
    <w:p w14:paraId="594399AE" w14:textId="5DF1421C" w:rsidR="00B079B2" w:rsidRPr="001C477B" w:rsidRDefault="00A02EA6" w:rsidP="00E01CC6">
      <w:pPr>
        <w:adjustRightInd w:val="0"/>
        <w:snapToGrid w:val="0"/>
        <w:spacing w:line="360" w:lineRule="auto"/>
        <w:ind w:firstLineChars="200" w:firstLine="562"/>
        <w:rPr>
          <w:rFonts w:ascii="仿宋_GB2312" w:eastAsia="仿宋_GB2312" w:hAnsi="仿宋"/>
          <w:b/>
          <w:bCs/>
          <w:sz w:val="28"/>
          <w:szCs w:val="28"/>
        </w:rPr>
      </w:pPr>
      <w:r w:rsidRPr="001C477B">
        <w:rPr>
          <w:rFonts w:ascii="仿宋_GB2312" w:eastAsia="仿宋_GB2312" w:hAnsi="仿宋" w:hint="eastAsia"/>
          <w:b/>
          <w:bCs/>
          <w:sz w:val="28"/>
          <w:szCs w:val="28"/>
        </w:rPr>
        <w:t>注：具体</w:t>
      </w:r>
      <w:proofErr w:type="gramStart"/>
      <w:r w:rsidRPr="001C477B">
        <w:rPr>
          <w:rFonts w:ascii="仿宋_GB2312" w:eastAsia="仿宋_GB2312" w:hAnsi="仿宋" w:hint="eastAsia"/>
          <w:b/>
          <w:bCs/>
          <w:sz w:val="28"/>
          <w:szCs w:val="28"/>
        </w:rPr>
        <w:t>时间截点请</w:t>
      </w:r>
      <w:proofErr w:type="gramEnd"/>
      <w:r w:rsidRPr="001C477B">
        <w:rPr>
          <w:rFonts w:ascii="仿宋_GB2312" w:eastAsia="仿宋_GB2312" w:hAnsi="仿宋" w:hint="eastAsia"/>
          <w:b/>
          <w:bCs/>
          <w:sz w:val="28"/>
          <w:szCs w:val="28"/>
        </w:rPr>
        <w:t>注意“北科大创新创业竞赛”</w:t>
      </w:r>
      <w:proofErr w:type="gramStart"/>
      <w:r w:rsidRPr="001C477B">
        <w:rPr>
          <w:rFonts w:ascii="仿宋_GB2312" w:eastAsia="仿宋_GB2312" w:hAnsi="仿宋" w:hint="eastAsia"/>
          <w:b/>
          <w:bCs/>
          <w:sz w:val="28"/>
          <w:szCs w:val="28"/>
        </w:rPr>
        <w:t>微信公众号</w:t>
      </w:r>
      <w:proofErr w:type="gramEnd"/>
      <w:r w:rsidRPr="001C477B">
        <w:rPr>
          <w:rFonts w:ascii="仿宋_GB2312" w:eastAsia="仿宋_GB2312" w:hAnsi="仿宋" w:hint="eastAsia"/>
          <w:b/>
          <w:bCs/>
          <w:sz w:val="28"/>
          <w:szCs w:val="28"/>
        </w:rPr>
        <w:t>通知，根据客观情况进行调整。</w:t>
      </w:r>
    </w:p>
    <w:p w14:paraId="116B935D" w14:textId="16814A96" w:rsidR="00B079B2" w:rsidRPr="001C477B" w:rsidRDefault="00A02EA6" w:rsidP="00E01CC6">
      <w:pPr>
        <w:adjustRightInd w:val="0"/>
        <w:snapToGrid w:val="0"/>
        <w:spacing w:line="360" w:lineRule="auto"/>
        <w:ind w:firstLineChars="200" w:firstLine="560"/>
        <w:rPr>
          <w:rFonts w:ascii="黑体" w:eastAsia="黑体" w:hAnsi="黑体"/>
          <w:bCs/>
          <w:sz w:val="28"/>
          <w:szCs w:val="28"/>
        </w:rPr>
      </w:pPr>
      <w:r w:rsidRPr="001C477B">
        <w:rPr>
          <w:rFonts w:ascii="黑体" w:eastAsia="黑体" w:hAnsi="黑体" w:hint="eastAsia"/>
          <w:bCs/>
          <w:sz w:val="28"/>
          <w:szCs w:val="28"/>
        </w:rPr>
        <w:t>五、奖项设置</w:t>
      </w:r>
    </w:p>
    <w:p w14:paraId="67010085" w14:textId="25667270"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1.奖项设置。设特等奖、一等奖、二等奖和三等奖，根据竞赛成绩与报名作品数量，前10%（含10%）的项目授予特等奖和一等奖（特等奖约3%-5%）、10%至18%（含18%）的项目授予二等奖，18%至30%（含30%）的项目授予三等奖。校级组委会根据竞赛各组报名作品数量，在评审中对各个组别进行适当的合并与调整。对于获得一等奖以上作品的指导教师授予“北京科技大学</w:t>
      </w:r>
      <w:r w:rsidR="00D360B7" w:rsidRPr="001C477B">
        <w:rPr>
          <w:rFonts w:ascii="仿宋_GB2312" w:eastAsia="仿宋_GB2312" w:hAnsi="仿宋" w:hint="eastAsia"/>
          <w:sz w:val="28"/>
          <w:szCs w:val="28"/>
        </w:rPr>
        <w:t>第二十五届</w:t>
      </w:r>
      <w:r w:rsidRPr="001C477B">
        <w:rPr>
          <w:rFonts w:ascii="仿宋_GB2312" w:eastAsia="仿宋_GB2312" w:hAnsi="仿宋" w:hint="eastAsia"/>
          <w:sz w:val="28"/>
          <w:szCs w:val="28"/>
        </w:rPr>
        <w:t>‘摇篮杯’大学生创新</w:t>
      </w:r>
      <w:proofErr w:type="gramStart"/>
      <w:r w:rsidRPr="001C477B">
        <w:rPr>
          <w:rFonts w:ascii="仿宋_GB2312" w:eastAsia="仿宋_GB2312" w:hAnsi="仿宋" w:hint="eastAsia"/>
          <w:sz w:val="28"/>
          <w:szCs w:val="28"/>
        </w:rPr>
        <w:t>创业</w:t>
      </w:r>
      <w:r w:rsidR="00C23417" w:rsidRPr="001C477B">
        <w:rPr>
          <w:rFonts w:ascii="仿宋_GB2312" w:eastAsia="仿宋_GB2312" w:hAnsi="仿宋" w:hint="eastAsia"/>
          <w:sz w:val="28"/>
          <w:szCs w:val="28"/>
        </w:rPr>
        <w:t>竞赛创业竞赛</w:t>
      </w:r>
      <w:proofErr w:type="gramEnd"/>
      <w:r w:rsidRPr="001C477B">
        <w:rPr>
          <w:rFonts w:ascii="仿宋_GB2312" w:eastAsia="仿宋_GB2312" w:hAnsi="仿宋" w:hint="eastAsia"/>
          <w:sz w:val="28"/>
          <w:szCs w:val="28"/>
        </w:rPr>
        <w:t>优秀指导教师”。</w:t>
      </w:r>
    </w:p>
    <w:p w14:paraId="2C7DCED3" w14:textId="77777777"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lastRenderedPageBreak/>
        <w:t>2.学分与奖学金。对参加此次竞赛的学生，给予科技创新学分认定，可获得《北京科技大学本科生科技创新和学术实践教学工作管理办法》 （</w:t>
      </w:r>
      <w:proofErr w:type="gramStart"/>
      <w:r w:rsidRPr="001C477B">
        <w:rPr>
          <w:rFonts w:ascii="仿宋_GB2312" w:eastAsia="仿宋_GB2312" w:hAnsi="仿宋" w:hint="eastAsia"/>
          <w:sz w:val="28"/>
          <w:szCs w:val="28"/>
        </w:rPr>
        <w:t>校教发</w:t>
      </w:r>
      <w:proofErr w:type="gramEnd"/>
      <w:r w:rsidRPr="001C477B">
        <w:rPr>
          <w:rFonts w:ascii="微软雅黑" w:eastAsia="微软雅黑" w:hAnsi="微软雅黑" w:cs="微软雅黑" w:hint="eastAsia"/>
          <w:sz w:val="28"/>
          <w:szCs w:val="28"/>
        </w:rPr>
        <w:t>﹝</w:t>
      </w:r>
      <w:r w:rsidRPr="001C477B">
        <w:rPr>
          <w:rFonts w:ascii="仿宋_GB2312" w:eastAsia="仿宋_GB2312" w:hAnsi="仿宋" w:hint="eastAsia"/>
          <w:sz w:val="28"/>
          <w:szCs w:val="28"/>
        </w:rPr>
        <w:t>2012</w:t>
      </w:r>
      <w:r w:rsidRPr="001C477B">
        <w:rPr>
          <w:rFonts w:ascii="微软雅黑" w:eastAsia="微软雅黑" w:hAnsi="微软雅黑" w:cs="微软雅黑" w:hint="eastAsia"/>
          <w:sz w:val="28"/>
          <w:szCs w:val="28"/>
        </w:rPr>
        <w:t>﹞</w:t>
      </w:r>
      <w:r w:rsidRPr="001C477B">
        <w:rPr>
          <w:rFonts w:ascii="仿宋_GB2312" w:eastAsia="仿宋_GB2312" w:hAnsi="仿宋" w:hint="eastAsia"/>
          <w:sz w:val="28"/>
          <w:szCs w:val="28"/>
        </w:rPr>
        <w:t xml:space="preserve">23号 </w:t>
      </w:r>
      <w:proofErr w:type="gramStart"/>
      <w:r w:rsidRPr="001C477B">
        <w:rPr>
          <w:rFonts w:ascii="仿宋_GB2312" w:eastAsia="仿宋_GB2312" w:hAnsi="仿宋" w:hint="eastAsia"/>
          <w:sz w:val="28"/>
          <w:szCs w:val="28"/>
        </w:rPr>
        <w:t>校团发</w:t>
      </w:r>
      <w:proofErr w:type="gramEnd"/>
      <w:r w:rsidRPr="001C477B">
        <w:rPr>
          <w:rFonts w:ascii="微软雅黑" w:eastAsia="微软雅黑" w:hAnsi="微软雅黑" w:cs="微软雅黑" w:hint="eastAsia"/>
          <w:sz w:val="28"/>
          <w:szCs w:val="28"/>
        </w:rPr>
        <w:t>﹝</w:t>
      </w:r>
      <w:r w:rsidRPr="001C477B">
        <w:rPr>
          <w:rFonts w:ascii="仿宋_GB2312" w:eastAsia="仿宋_GB2312" w:hAnsi="仿宋" w:hint="eastAsia"/>
          <w:sz w:val="28"/>
          <w:szCs w:val="28"/>
        </w:rPr>
        <w:t>2012</w:t>
      </w:r>
      <w:r w:rsidRPr="001C477B">
        <w:rPr>
          <w:rFonts w:ascii="微软雅黑" w:eastAsia="微软雅黑" w:hAnsi="微软雅黑" w:cs="微软雅黑" w:hint="eastAsia"/>
          <w:sz w:val="28"/>
          <w:szCs w:val="28"/>
        </w:rPr>
        <w:t>﹞</w:t>
      </w:r>
      <w:r w:rsidRPr="001C477B">
        <w:rPr>
          <w:rFonts w:ascii="仿宋_GB2312" w:eastAsia="仿宋_GB2312" w:hAnsi="仿宋" w:hint="eastAsia"/>
          <w:sz w:val="28"/>
          <w:szCs w:val="28"/>
        </w:rPr>
        <w:t>26号）中规定的相应科技创新学分。推荐保送免试硕士研究生时，学院可参照当年教务处发布的本科</w:t>
      </w:r>
      <w:proofErr w:type="gramStart"/>
      <w:r w:rsidRPr="001C477B">
        <w:rPr>
          <w:rFonts w:ascii="仿宋_GB2312" w:eastAsia="仿宋_GB2312" w:hAnsi="仿宋" w:hint="eastAsia"/>
          <w:sz w:val="28"/>
          <w:szCs w:val="28"/>
        </w:rPr>
        <w:t>毕业生推免工作</w:t>
      </w:r>
      <w:proofErr w:type="gramEnd"/>
      <w:r w:rsidRPr="001C477B">
        <w:rPr>
          <w:rFonts w:ascii="仿宋_GB2312" w:eastAsia="仿宋_GB2312" w:hAnsi="仿宋" w:hint="eastAsia"/>
          <w:sz w:val="28"/>
          <w:szCs w:val="28"/>
        </w:rPr>
        <w:t>通知给予一定加分。对符合《北京科技大学学科、科技竞赛奖学金实施办法》（</w:t>
      </w:r>
      <w:proofErr w:type="gramStart"/>
      <w:r w:rsidRPr="001C477B">
        <w:rPr>
          <w:rFonts w:ascii="仿宋_GB2312" w:eastAsia="仿宋_GB2312" w:hAnsi="仿宋" w:hint="eastAsia"/>
          <w:sz w:val="28"/>
          <w:szCs w:val="28"/>
        </w:rPr>
        <w:t>校发〔2018〕</w:t>
      </w:r>
      <w:proofErr w:type="gramEnd"/>
      <w:r w:rsidRPr="001C477B">
        <w:rPr>
          <w:rFonts w:ascii="仿宋_GB2312" w:eastAsia="仿宋_GB2312" w:hAnsi="仿宋" w:hint="eastAsia"/>
          <w:sz w:val="28"/>
          <w:szCs w:val="28"/>
        </w:rPr>
        <w:t>76号）的学生，可获得相应的奖学金。</w:t>
      </w:r>
    </w:p>
    <w:p w14:paraId="71744CB1" w14:textId="77777777"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3.政策扶植。学校创新创业中心、科大科技园为有注册公司意愿、有应用价值与市场前景的创业团队提供注册、场地、资金、项目咨询等方面的服务与配套优惠政策。</w:t>
      </w:r>
    </w:p>
    <w:p w14:paraId="15AF0C8D" w14:textId="77777777" w:rsidR="00B079B2" w:rsidRPr="001C477B" w:rsidRDefault="00A02EA6" w:rsidP="00E01CC6">
      <w:pPr>
        <w:adjustRightInd w:val="0"/>
        <w:snapToGrid w:val="0"/>
        <w:spacing w:line="360" w:lineRule="auto"/>
        <w:ind w:firstLineChars="200" w:firstLine="560"/>
        <w:rPr>
          <w:rFonts w:ascii="黑体" w:eastAsia="黑体" w:hAnsi="黑体"/>
          <w:bCs/>
          <w:sz w:val="28"/>
          <w:szCs w:val="28"/>
        </w:rPr>
      </w:pPr>
      <w:r w:rsidRPr="001C477B">
        <w:rPr>
          <w:rFonts w:ascii="黑体" w:eastAsia="黑体" w:hAnsi="黑体" w:hint="eastAsia"/>
          <w:bCs/>
          <w:sz w:val="28"/>
          <w:szCs w:val="28"/>
        </w:rPr>
        <w:t>六、其他</w:t>
      </w:r>
    </w:p>
    <w:p w14:paraId="357D6EF0" w14:textId="7B3342B7" w:rsidR="00B079B2" w:rsidRPr="001C477B" w:rsidRDefault="00A02EA6" w:rsidP="00E01CC6">
      <w:pPr>
        <w:adjustRightInd w:val="0"/>
        <w:snapToGrid w:val="0"/>
        <w:spacing w:line="360" w:lineRule="auto"/>
        <w:ind w:firstLineChars="200" w:firstLine="560"/>
        <w:rPr>
          <w:rFonts w:ascii="仿宋_GB2312" w:eastAsia="仿宋_GB2312" w:hAnsi="仿宋"/>
          <w:sz w:val="28"/>
          <w:szCs w:val="28"/>
        </w:rPr>
      </w:pPr>
      <w:r w:rsidRPr="001C477B">
        <w:rPr>
          <w:rFonts w:ascii="仿宋_GB2312" w:eastAsia="仿宋_GB2312" w:hAnsi="仿宋" w:hint="eastAsia"/>
          <w:sz w:val="28"/>
          <w:szCs w:val="28"/>
        </w:rPr>
        <w:t>本附件所涉及条款的最终解释权归北京科技大学</w:t>
      </w:r>
      <w:r w:rsidR="00D360B7" w:rsidRPr="001C477B">
        <w:rPr>
          <w:rFonts w:ascii="仿宋_GB2312" w:eastAsia="仿宋_GB2312" w:hAnsi="仿宋" w:hint="eastAsia"/>
          <w:sz w:val="28"/>
          <w:szCs w:val="28"/>
        </w:rPr>
        <w:t>第二十五届</w:t>
      </w:r>
      <w:r w:rsidRPr="001C477B">
        <w:rPr>
          <w:rFonts w:ascii="仿宋_GB2312" w:eastAsia="仿宋_GB2312" w:hAnsi="仿宋" w:hint="eastAsia"/>
          <w:sz w:val="28"/>
          <w:szCs w:val="28"/>
        </w:rPr>
        <w:t>“摇篮杯”大学生创新创业竞赛组委会所有。</w:t>
      </w:r>
    </w:p>
    <w:sectPr w:rsidR="00B079B2" w:rsidRPr="001C477B" w:rsidSect="00E01CC6">
      <w:footerReference w:type="default" r:id="rId6"/>
      <w:pgSz w:w="11906" w:h="16838"/>
      <w:pgMar w:top="1440" w:right="1418" w:bottom="1440" w:left="1418" w:header="851" w:footer="1134"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0615ED" w14:textId="77777777" w:rsidR="00CD5485" w:rsidRDefault="00CD5485">
      <w:r>
        <w:separator/>
      </w:r>
    </w:p>
  </w:endnote>
  <w:endnote w:type="continuationSeparator" w:id="0">
    <w:p w14:paraId="2959948D" w14:textId="77777777" w:rsidR="00CD5485" w:rsidRDefault="00CD54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50404011"/>
      <w:docPartObj>
        <w:docPartGallery w:val="Page Numbers (Bottom of Page)"/>
        <w:docPartUnique/>
      </w:docPartObj>
    </w:sdtPr>
    <w:sdtEndPr>
      <w:rPr>
        <w:rFonts w:ascii="仿宋_GB2312" w:eastAsia="仿宋_GB2312" w:hint="eastAsia"/>
        <w:sz w:val="21"/>
        <w:szCs w:val="21"/>
      </w:rPr>
    </w:sdtEndPr>
    <w:sdtContent>
      <w:p w14:paraId="47A5E6E8" w14:textId="4D802979" w:rsidR="00B079B2" w:rsidRPr="00E01CC6" w:rsidRDefault="00E01CC6" w:rsidP="00E01CC6">
        <w:pPr>
          <w:pStyle w:val="a3"/>
          <w:jc w:val="center"/>
          <w:rPr>
            <w:rFonts w:ascii="仿宋_GB2312" w:eastAsia="仿宋_GB2312"/>
            <w:sz w:val="21"/>
            <w:szCs w:val="21"/>
          </w:rPr>
        </w:pPr>
        <w:r w:rsidRPr="00E01CC6">
          <w:rPr>
            <w:rFonts w:ascii="仿宋_GB2312" w:eastAsia="仿宋_GB2312" w:hint="eastAsia"/>
            <w:sz w:val="21"/>
            <w:szCs w:val="21"/>
          </w:rPr>
          <w:fldChar w:fldCharType="begin"/>
        </w:r>
        <w:r w:rsidRPr="00E01CC6">
          <w:rPr>
            <w:rFonts w:ascii="仿宋_GB2312" w:eastAsia="仿宋_GB2312" w:hint="eastAsia"/>
            <w:sz w:val="21"/>
            <w:szCs w:val="21"/>
          </w:rPr>
          <w:instrText>PAGE   \* MERGEFORMAT</w:instrText>
        </w:r>
        <w:r w:rsidRPr="00E01CC6">
          <w:rPr>
            <w:rFonts w:ascii="仿宋_GB2312" w:eastAsia="仿宋_GB2312" w:hint="eastAsia"/>
            <w:sz w:val="21"/>
            <w:szCs w:val="21"/>
          </w:rPr>
          <w:fldChar w:fldCharType="separate"/>
        </w:r>
        <w:r w:rsidR="00EA6302" w:rsidRPr="00EA6302">
          <w:rPr>
            <w:rFonts w:ascii="仿宋_GB2312" w:eastAsia="仿宋_GB2312"/>
            <w:noProof/>
            <w:sz w:val="21"/>
            <w:szCs w:val="21"/>
            <w:lang w:val="zh-CN"/>
          </w:rPr>
          <w:t>5</w:t>
        </w:r>
        <w:r w:rsidRPr="00E01CC6">
          <w:rPr>
            <w:rFonts w:ascii="仿宋_GB2312" w:eastAsia="仿宋_GB2312" w:hint="eastAsia"/>
            <w:sz w:val="21"/>
            <w:szCs w:val="21"/>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05644D" w14:textId="77777777" w:rsidR="00CD5485" w:rsidRDefault="00CD5485">
      <w:r>
        <w:separator/>
      </w:r>
    </w:p>
  </w:footnote>
  <w:footnote w:type="continuationSeparator" w:id="0">
    <w:p w14:paraId="7FDA8BF2" w14:textId="77777777" w:rsidR="00CD5485" w:rsidRDefault="00CD54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RiYTU5ZWFlNDA1MGE0NGU3NGJhNDdkOGEyMjhhMWEifQ=="/>
  </w:docVars>
  <w:rsids>
    <w:rsidRoot w:val="002A7F18"/>
    <w:rsid w:val="0001327B"/>
    <w:rsid w:val="00073D20"/>
    <w:rsid w:val="000C1355"/>
    <w:rsid w:val="000D1A19"/>
    <w:rsid w:val="000E1FC1"/>
    <w:rsid w:val="001100C9"/>
    <w:rsid w:val="001113BD"/>
    <w:rsid w:val="001364F6"/>
    <w:rsid w:val="001421E3"/>
    <w:rsid w:val="00145809"/>
    <w:rsid w:val="00155AB9"/>
    <w:rsid w:val="001B3098"/>
    <w:rsid w:val="001C477B"/>
    <w:rsid w:val="001D53F3"/>
    <w:rsid w:val="00293380"/>
    <w:rsid w:val="002A7F18"/>
    <w:rsid w:val="00334F88"/>
    <w:rsid w:val="00394360"/>
    <w:rsid w:val="00394D2D"/>
    <w:rsid w:val="003C2133"/>
    <w:rsid w:val="004739B5"/>
    <w:rsid w:val="0051082B"/>
    <w:rsid w:val="00512453"/>
    <w:rsid w:val="00547186"/>
    <w:rsid w:val="005A5456"/>
    <w:rsid w:val="005C341B"/>
    <w:rsid w:val="005F10D7"/>
    <w:rsid w:val="006012DB"/>
    <w:rsid w:val="006032A9"/>
    <w:rsid w:val="00622ACA"/>
    <w:rsid w:val="006846EC"/>
    <w:rsid w:val="0070150A"/>
    <w:rsid w:val="00724945"/>
    <w:rsid w:val="007267BF"/>
    <w:rsid w:val="00742A73"/>
    <w:rsid w:val="00830330"/>
    <w:rsid w:val="00876A87"/>
    <w:rsid w:val="00915F2A"/>
    <w:rsid w:val="00972820"/>
    <w:rsid w:val="009A41C4"/>
    <w:rsid w:val="009D619C"/>
    <w:rsid w:val="00A02EA6"/>
    <w:rsid w:val="00A3509B"/>
    <w:rsid w:val="00A54C56"/>
    <w:rsid w:val="00AA6B92"/>
    <w:rsid w:val="00B079B2"/>
    <w:rsid w:val="00B45EF5"/>
    <w:rsid w:val="00B80955"/>
    <w:rsid w:val="00BE6926"/>
    <w:rsid w:val="00C23417"/>
    <w:rsid w:val="00CA0CDC"/>
    <w:rsid w:val="00CA1CB7"/>
    <w:rsid w:val="00CD5485"/>
    <w:rsid w:val="00D360B7"/>
    <w:rsid w:val="00D373AC"/>
    <w:rsid w:val="00D71FDC"/>
    <w:rsid w:val="00D94617"/>
    <w:rsid w:val="00D968BC"/>
    <w:rsid w:val="00DC77BB"/>
    <w:rsid w:val="00DD44D2"/>
    <w:rsid w:val="00DD4872"/>
    <w:rsid w:val="00E01CC6"/>
    <w:rsid w:val="00E2799F"/>
    <w:rsid w:val="00E536B9"/>
    <w:rsid w:val="00E87D06"/>
    <w:rsid w:val="00EA3F2C"/>
    <w:rsid w:val="00EA6302"/>
    <w:rsid w:val="00EF113C"/>
    <w:rsid w:val="00EF426D"/>
    <w:rsid w:val="00F55B27"/>
    <w:rsid w:val="00F63860"/>
    <w:rsid w:val="00F808D4"/>
    <w:rsid w:val="00F8111A"/>
    <w:rsid w:val="00F865BC"/>
    <w:rsid w:val="00FA72CB"/>
    <w:rsid w:val="00FF63D8"/>
    <w:rsid w:val="02502671"/>
    <w:rsid w:val="03A964DC"/>
    <w:rsid w:val="04071455"/>
    <w:rsid w:val="05F257ED"/>
    <w:rsid w:val="072D2F81"/>
    <w:rsid w:val="07AB0349"/>
    <w:rsid w:val="096440B1"/>
    <w:rsid w:val="09B86CBA"/>
    <w:rsid w:val="0A2C39C3"/>
    <w:rsid w:val="0C3C5A14"/>
    <w:rsid w:val="0D156991"/>
    <w:rsid w:val="0E0136E5"/>
    <w:rsid w:val="0E76520D"/>
    <w:rsid w:val="0EA85E0C"/>
    <w:rsid w:val="106317C1"/>
    <w:rsid w:val="108300B5"/>
    <w:rsid w:val="109E6C9D"/>
    <w:rsid w:val="1264592D"/>
    <w:rsid w:val="12977E48"/>
    <w:rsid w:val="148A7C64"/>
    <w:rsid w:val="155D5709"/>
    <w:rsid w:val="161D68B6"/>
    <w:rsid w:val="169E17A5"/>
    <w:rsid w:val="17465999"/>
    <w:rsid w:val="17B257A3"/>
    <w:rsid w:val="1DD95CC8"/>
    <w:rsid w:val="1E42333C"/>
    <w:rsid w:val="1F4047DE"/>
    <w:rsid w:val="201E5705"/>
    <w:rsid w:val="203C5B8B"/>
    <w:rsid w:val="2054522D"/>
    <w:rsid w:val="22194EB7"/>
    <w:rsid w:val="2613738E"/>
    <w:rsid w:val="26855C00"/>
    <w:rsid w:val="26DA4E73"/>
    <w:rsid w:val="282979A4"/>
    <w:rsid w:val="28520641"/>
    <w:rsid w:val="2B5D17D7"/>
    <w:rsid w:val="2CBE024C"/>
    <w:rsid w:val="2CCF6918"/>
    <w:rsid w:val="2DB96A6D"/>
    <w:rsid w:val="30BF439A"/>
    <w:rsid w:val="32F10A57"/>
    <w:rsid w:val="33260700"/>
    <w:rsid w:val="33F425AD"/>
    <w:rsid w:val="36E0587E"/>
    <w:rsid w:val="38CB1241"/>
    <w:rsid w:val="3E5A1BA6"/>
    <w:rsid w:val="40D75730"/>
    <w:rsid w:val="416E7E42"/>
    <w:rsid w:val="42B775C7"/>
    <w:rsid w:val="42CA4AED"/>
    <w:rsid w:val="45F36B68"/>
    <w:rsid w:val="47F846B4"/>
    <w:rsid w:val="4A97734C"/>
    <w:rsid w:val="4C3103EA"/>
    <w:rsid w:val="4CB95A17"/>
    <w:rsid w:val="4DFC67D6"/>
    <w:rsid w:val="4F5F5B14"/>
    <w:rsid w:val="4F965379"/>
    <w:rsid w:val="515B7CB7"/>
    <w:rsid w:val="536B3DA6"/>
    <w:rsid w:val="538B4884"/>
    <w:rsid w:val="548E3F00"/>
    <w:rsid w:val="55C20305"/>
    <w:rsid w:val="5641747C"/>
    <w:rsid w:val="56AA0DEE"/>
    <w:rsid w:val="599D70BF"/>
    <w:rsid w:val="5BA32ED4"/>
    <w:rsid w:val="5C3655A9"/>
    <w:rsid w:val="5F337B7D"/>
    <w:rsid w:val="607466A0"/>
    <w:rsid w:val="60DF746E"/>
    <w:rsid w:val="619E7FBB"/>
    <w:rsid w:val="61E31D60"/>
    <w:rsid w:val="6208350F"/>
    <w:rsid w:val="638D3234"/>
    <w:rsid w:val="64590086"/>
    <w:rsid w:val="64B93AAA"/>
    <w:rsid w:val="65AF7673"/>
    <w:rsid w:val="67856E44"/>
    <w:rsid w:val="6E570A08"/>
    <w:rsid w:val="6E6D6BF9"/>
    <w:rsid w:val="6F2F34E9"/>
    <w:rsid w:val="6F4E359B"/>
    <w:rsid w:val="70185F09"/>
    <w:rsid w:val="73CF3EC1"/>
    <w:rsid w:val="74D472B5"/>
    <w:rsid w:val="769F1D04"/>
    <w:rsid w:val="777803CC"/>
    <w:rsid w:val="779E1C6F"/>
    <w:rsid w:val="785E75C1"/>
    <w:rsid w:val="78DD47D4"/>
    <w:rsid w:val="7A264CC7"/>
    <w:rsid w:val="7AA02113"/>
    <w:rsid w:val="7AF661D7"/>
    <w:rsid w:val="7C920181"/>
    <w:rsid w:val="7D474B4D"/>
    <w:rsid w:val="7FAE52D2"/>
    <w:rsid w:val="7FF763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E3DDFA"/>
  <w15:docId w15:val="{7B57B5A7-CE2A-47CF-B26C-91B6B5853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styleId="a7">
    <w:name w:val="annotation reference"/>
    <w:basedOn w:val="a0"/>
    <w:uiPriority w:val="99"/>
    <w:semiHidden/>
    <w:unhideWhenUsed/>
    <w:rsid w:val="0070150A"/>
    <w:rPr>
      <w:sz w:val="21"/>
      <w:szCs w:val="21"/>
    </w:rPr>
  </w:style>
  <w:style w:type="paragraph" w:styleId="a8">
    <w:name w:val="annotation text"/>
    <w:basedOn w:val="a"/>
    <w:link w:val="a9"/>
    <w:uiPriority w:val="99"/>
    <w:semiHidden/>
    <w:unhideWhenUsed/>
    <w:rsid w:val="0070150A"/>
    <w:pPr>
      <w:jc w:val="left"/>
    </w:pPr>
  </w:style>
  <w:style w:type="character" w:customStyle="1" w:styleId="a9">
    <w:name w:val="批注文字 字符"/>
    <w:basedOn w:val="a0"/>
    <w:link w:val="a8"/>
    <w:uiPriority w:val="99"/>
    <w:semiHidden/>
    <w:rsid w:val="0070150A"/>
    <w:rPr>
      <w:kern w:val="2"/>
      <w:sz w:val="21"/>
      <w:szCs w:val="22"/>
    </w:rPr>
  </w:style>
  <w:style w:type="paragraph" w:styleId="aa">
    <w:name w:val="annotation subject"/>
    <w:basedOn w:val="a8"/>
    <w:next w:val="a8"/>
    <w:link w:val="ab"/>
    <w:uiPriority w:val="99"/>
    <w:semiHidden/>
    <w:unhideWhenUsed/>
    <w:rsid w:val="0070150A"/>
    <w:rPr>
      <w:b/>
      <w:bCs/>
    </w:rPr>
  </w:style>
  <w:style w:type="character" w:customStyle="1" w:styleId="ab">
    <w:name w:val="批注主题 字符"/>
    <w:basedOn w:val="a9"/>
    <w:link w:val="aa"/>
    <w:uiPriority w:val="99"/>
    <w:semiHidden/>
    <w:rsid w:val="0070150A"/>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5</Pages>
  <Words>439</Words>
  <Characters>2508</Characters>
  <Application>Microsoft Office Word</Application>
  <DocSecurity>0</DocSecurity>
  <Lines>20</Lines>
  <Paragraphs>5</Paragraphs>
  <ScaleCrop>false</ScaleCrop>
  <Company/>
  <LinksUpToDate>false</LinksUpToDate>
  <CharactersWithSpaces>2942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dc:creator>
  <cp:lastModifiedBy>微软用户</cp:lastModifiedBy>
  <cp:revision>50</cp:revision>
  <dcterms:created xsi:type="dcterms:W3CDTF">2022-10-27T10:19:00Z</dcterms:created>
  <dcterms:modified xsi:type="dcterms:W3CDTF">2023-11-16T12:45:00Z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9D1FA7054CA14D7083A273B50FAB5AC0</vt:lpwstr>
  </property>
</Properties>
</file>